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217B94" w:rsidRDefault="00217B94"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217B94">
        <w:rPr>
          <w:rFonts w:ascii="Times New Roman" w:eastAsia="Times New Roman" w:hAnsi="Times New Roman" w:cs="Times New Roman"/>
          <w:b/>
          <w:bCs/>
          <w:sz w:val="24"/>
          <w:szCs w:val="24"/>
          <w:lang w:eastAsia="sr-Latn-CS"/>
        </w:rPr>
        <w:t>Ксап23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217B94" w:rsidRPr="00187FAC" w:rsidTr="000738CD">
        <w:tc>
          <w:tcPr>
            <w:tcW w:w="9576" w:type="dxa"/>
            <w:gridSpan w:val="8"/>
          </w:tcPr>
          <w:p w:rsidR="00217B94" w:rsidRPr="00187FAC" w:rsidRDefault="00217B94" w:rsidP="009A7B03">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217B94" w:rsidRPr="00187FAC" w:rsidTr="000738CD">
        <w:tc>
          <w:tcPr>
            <w:tcW w:w="9576" w:type="dxa"/>
            <w:gridSpan w:val="8"/>
          </w:tcPr>
          <w:p w:rsidR="00217B94" w:rsidRPr="00187FAC" w:rsidRDefault="00217B94" w:rsidP="009A7B03">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CE5506">
              <w:rPr>
                <w:rFonts w:ascii="Times New Roman" w:eastAsia="Times New Roman" w:hAnsi="Times New Roman" w:cs="Times New Roman"/>
                <w:b/>
                <w:bCs/>
                <w:lang w:eastAsia="sr-Latn-CS"/>
              </w:rPr>
              <w:t>English L</w:t>
            </w:r>
            <w:r w:rsidR="00486EF4">
              <w:rPr>
                <w:rFonts w:ascii="Times New Roman" w:eastAsia="Times New Roman" w:hAnsi="Times New Roman" w:cs="Times New Roman"/>
                <w:b/>
                <w:bCs/>
                <w:lang w:eastAsia="sr-Latn-CS"/>
              </w:rPr>
              <w:t xml:space="preserve">anguage </w:t>
            </w:r>
            <w:r w:rsidR="005205A3">
              <w:rPr>
                <w:rFonts w:ascii="Times New Roman" w:eastAsia="Times New Roman" w:hAnsi="Times New Roman" w:cs="Times New Roman"/>
                <w:b/>
                <w:bCs/>
                <w:lang w:eastAsia="sr-Latn-CS"/>
              </w:rPr>
              <w:t>2</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486EF4">
              <w:rPr>
                <w:rFonts w:ascii="Times New Roman" w:eastAsia="Times New Roman" w:hAnsi="Times New Roman" w:cs="Times New Roman"/>
                <w:bCs/>
                <w:lang w:eastAsia="sr-Latn-CS"/>
              </w:rPr>
              <w:t xml:space="preserve"> </w:t>
            </w:r>
            <w:proofErr w:type="spellStart"/>
            <w:r w:rsidR="00486EF4">
              <w:rPr>
                <w:rFonts w:ascii="Times New Roman" w:eastAsia="Times New Roman" w:hAnsi="Times New Roman" w:cs="Times New Roman"/>
                <w:bCs/>
                <w:lang w:eastAsia="sr-Latn-CS"/>
              </w:rPr>
              <w:t>Ivana</w:t>
            </w:r>
            <w:proofErr w:type="spellEnd"/>
            <w:r w:rsidR="00486EF4">
              <w:rPr>
                <w:rFonts w:ascii="Times New Roman" w:eastAsia="Times New Roman" w:hAnsi="Times New Roman" w:cs="Times New Roman"/>
                <w:bCs/>
                <w:lang w:eastAsia="sr-Latn-CS"/>
              </w:rPr>
              <w:t xml:space="preserve"> R. </w:t>
            </w:r>
            <w:proofErr w:type="spellStart"/>
            <w:r w:rsidR="00486EF4">
              <w:rPr>
                <w:rFonts w:ascii="Times New Roman" w:eastAsia="Times New Roman" w:hAnsi="Times New Roman" w:cs="Times New Roman"/>
                <w:bCs/>
                <w:lang w:eastAsia="sr-Latn-CS"/>
              </w:rPr>
              <w:t>Trbojevic</w:t>
            </w:r>
            <w:proofErr w:type="spellEnd"/>
            <w:r w:rsidR="00486EF4">
              <w:rPr>
                <w:rFonts w:ascii="Times New Roman" w:eastAsia="Times New Roman" w:hAnsi="Times New Roman" w:cs="Times New Roman"/>
                <w:bCs/>
                <w:lang w:eastAsia="sr-Latn-CS"/>
              </w:rPr>
              <w:t>-Milosevic</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486EF4">
              <w:rPr>
                <w:rFonts w:ascii="Times New Roman" w:eastAsia="Times New Roman" w:hAnsi="Times New Roman" w:cs="Times New Roman"/>
                <w:bCs/>
                <w:lang w:eastAsia="sr-Latn-CS"/>
              </w:rPr>
              <w:t xml:space="preserve"> mandatory</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1F57BB">
              <w:rPr>
                <w:rFonts w:ascii="Times New Roman" w:eastAsia="Times New Roman" w:hAnsi="Times New Roman" w:cs="Times New Roman"/>
                <w:bCs/>
                <w:lang w:eastAsia="sr-Latn-CS"/>
              </w:rPr>
              <w:t xml:space="preserve"> 3</w:t>
            </w:r>
          </w:p>
        </w:tc>
      </w:tr>
      <w:tr w:rsidR="00F97911" w:rsidRPr="00187FAC" w:rsidTr="000738CD">
        <w:tc>
          <w:tcPr>
            <w:tcW w:w="9576" w:type="dxa"/>
            <w:gridSpan w:val="8"/>
          </w:tcPr>
          <w:p w:rsidR="00F97911" w:rsidRPr="003E35C5" w:rsidRDefault="00F97911" w:rsidP="005205A3">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Cs/>
                <w:lang w:eastAsia="sr-Latn-CS"/>
              </w:rPr>
              <w:t>Requirement:</w:t>
            </w:r>
            <w:r w:rsidR="003E35C5">
              <w:rPr>
                <w:rFonts w:ascii="Times New Roman" w:eastAsia="Times New Roman" w:hAnsi="Times New Roman" w:cs="Times New Roman"/>
                <w:bCs/>
                <w:lang w:eastAsia="sr-Latn-CS"/>
              </w:rPr>
              <w:t xml:space="preserve"> </w:t>
            </w:r>
            <w:r w:rsidR="005205A3">
              <w:rPr>
                <w:rFonts w:ascii="Times New Roman" w:eastAsia="Times New Roman" w:hAnsi="Times New Roman" w:cs="Times New Roman"/>
                <w:bCs/>
                <w:lang w:eastAsia="sr-Latn-CS"/>
              </w:rPr>
              <w:t xml:space="preserve">Passed exam in English language </w:t>
            </w:r>
            <w:r w:rsidR="003453B4">
              <w:rPr>
                <w:rFonts w:ascii="Times New Roman" w:eastAsia="Times New Roman" w:hAnsi="Times New Roman" w:cs="Times New Roman"/>
                <w:bCs/>
                <w:lang w:eastAsia="sr-Latn-CS"/>
              </w:rPr>
              <w:t>1</w:t>
            </w:r>
            <w:r w:rsidR="00555272">
              <w:rPr>
                <w:rFonts w:ascii="Times New Roman" w:eastAsia="Times New Roman" w:hAnsi="Times New Roman" w:cs="Times New Roman"/>
                <w:bCs/>
                <w:lang w:eastAsia="sr-Latn-CS"/>
              </w:rPr>
              <w:t>.</w:t>
            </w:r>
          </w:p>
        </w:tc>
      </w:tr>
      <w:tr w:rsidR="00F97911" w:rsidRPr="00187FAC" w:rsidTr="000738CD">
        <w:tc>
          <w:tcPr>
            <w:tcW w:w="9576" w:type="dxa"/>
            <w:gridSpan w:val="8"/>
          </w:tcPr>
          <w:p w:rsidR="00F97911" w:rsidRDefault="00F97911" w:rsidP="00CE55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p>
          <w:p w:rsidR="00F97911" w:rsidRPr="00187FAC" w:rsidRDefault="005205A3" w:rsidP="00CE55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Pr>
                <w:rFonts w:ascii="Times New Roman" w:eastAsia="Times New Roman" w:hAnsi="Times New Roman" w:cs="Times New Roman"/>
                <w:bCs/>
                <w:lang w:eastAsia="sr-Latn-CS"/>
              </w:rPr>
              <w:t>Improvement of students’</w:t>
            </w:r>
            <w:r w:rsidR="002D66DF">
              <w:rPr>
                <w:rFonts w:ascii="Times New Roman" w:eastAsia="Times New Roman" w:hAnsi="Times New Roman" w:cs="Times New Roman"/>
                <w:bCs/>
                <w:lang w:eastAsia="sr-Latn-CS"/>
              </w:rPr>
              <w:t xml:space="preserve"> </w:t>
            </w:r>
            <w:r>
              <w:rPr>
                <w:rFonts w:ascii="Times New Roman" w:eastAsia="Times New Roman" w:hAnsi="Times New Roman" w:cs="Times New Roman"/>
                <w:bCs/>
                <w:lang w:eastAsia="sr-Latn-CS"/>
              </w:rPr>
              <w:t xml:space="preserve">linguistic competencies from C1 to C2 level for all four skills through active text analysis application. The emphasis is put on mastering the skills of text summarizing, reconstruction, editing, revision and </w:t>
            </w:r>
            <w:r w:rsidR="00735FAC">
              <w:rPr>
                <w:rFonts w:ascii="Times New Roman" w:eastAsia="Times New Roman" w:hAnsi="Times New Roman" w:cs="Times New Roman"/>
                <w:bCs/>
                <w:lang w:eastAsia="sr-Latn-CS"/>
              </w:rPr>
              <w:t>correction.</w:t>
            </w:r>
          </w:p>
        </w:tc>
      </w:tr>
      <w:tr w:rsidR="00F97911" w:rsidRPr="00187FAC" w:rsidTr="000738CD">
        <w:tc>
          <w:tcPr>
            <w:tcW w:w="9576" w:type="dxa"/>
            <w:gridSpan w:val="8"/>
          </w:tcPr>
          <w:p w:rsidR="00F97911" w:rsidRDefault="00F97911" w:rsidP="00CE55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Course outcome </w:t>
            </w:r>
          </w:p>
          <w:p w:rsidR="00F97911" w:rsidRPr="00735FAC" w:rsidRDefault="00486EF4" w:rsidP="00CE5506">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Student</w:t>
            </w:r>
            <w:r w:rsidR="00735FAC">
              <w:rPr>
                <w:rFonts w:ascii="Times New Roman" w:eastAsia="Times New Roman" w:hAnsi="Times New Roman" w:cs="Times New Roman"/>
                <w:bCs/>
                <w:lang w:eastAsia="sr-Latn-CS"/>
              </w:rPr>
              <w:t>s will be able to analyze textual material applying the principles of stylistic and semiotic analysis, to conduct a textual material analysis on a given topic and to present their research in different types of texts in English adapted to context and target audience.</w:t>
            </w:r>
          </w:p>
        </w:tc>
      </w:tr>
      <w:tr w:rsidR="00F97911" w:rsidRPr="00187FAC" w:rsidTr="000738CD">
        <w:tc>
          <w:tcPr>
            <w:tcW w:w="9576" w:type="dxa"/>
            <w:gridSpan w:val="8"/>
          </w:tcPr>
          <w:p w:rsidR="00F97911" w:rsidRPr="00187FAC" w:rsidRDefault="00F97911" w:rsidP="00CE55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content</w:t>
            </w:r>
          </w:p>
          <w:p w:rsidR="00F97911" w:rsidRDefault="00F97911" w:rsidP="00CE5506">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i/>
                <w:iCs/>
                <w:lang w:eastAsia="sr-Latn-CS"/>
              </w:rPr>
              <w:t>Theory</w:t>
            </w:r>
          </w:p>
          <w:p w:rsidR="00F97911" w:rsidRPr="001F57BB" w:rsidRDefault="002D66DF" w:rsidP="00CE5506">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Pr>
                <w:rFonts w:ascii="Times New Roman" w:eastAsia="Times New Roman" w:hAnsi="Times New Roman" w:cs="Times New Roman"/>
                <w:iCs/>
                <w:lang w:eastAsia="sr-Latn-CS"/>
              </w:rPr>
              <w:t xml:space="preserve">Themed seminar: By studying features of texts in English in different areas, students are introduced into the process of </w:t>
            </w:r>
            <w:r w:rsidR="00946CB3">
              <w:rPr>
                <w:rFonts w:ascii="Times New Roman" w:eastAsia="Times New Roman" w:hAnsi="Times New Roman" w:cs="Times New Roman"/>
                <w:iCs/>
                <w:lang w:eastAsia="sr-Latn-CS"/>
              </w:rPr>
              <w:t xml:space="preserve">pattern-based </w:t>
            </w:r>
            <w:r>
              <w:rPr>
                <w:rFonts w:ascii="Times New Roman" w:eastAsia="Times New Roman" w:hAnsi="Times New Roman" w:cs="Times New Roman"/>
                <w:iCs/>
                <w:lang w:eastAsia="sr-Latn-CS"/>
              </w:rPr>
              <w:t xml:space="preserve">text </w:t>
            </w:r>
            <w:r w:rsidR="00CE5506">
              <w:rPr>
                <w:rFonts w:ascii="Times New Roman" w:eastAsia="Times New Roman" w:hAnsi="Times New Roman" w:cs="Times New Roman"/>
                <w:iCs/>
                <w:lang w:eastAsia="sr-Latn-CS"/>
              </w:rPr>
              <w:t>modeling</w:t>
            </w:r>
            <w:r>
              <w:rPr>
                <w:rFonts w:ascii="Times New Roman" w:eastAsia="Times New Roman" w:hAnsi="Times New Roman" w:cs="Times New Roman"/>
                <w:iCs/>
                <w:lang w:eastAsia="sr-Latn-CS"/>
              </w:rPr>
              <w:t xml:space="preserve">. Classes are structured around the activities related to </w:t>
            </w:r>
            <w:r w:rsidR="00946CB3">
              <w:rPr>
                <w:rFonts w:ascii="Times New Roman" w:eastAsia="Times New Roman" w:hAnsi="Times New Roman" w:cs="Times New Roman"/>
                <w:iCs/>
                <w:lang w:eastAsia="sr-Latn-CS"/>
              </w:rPr>
              <w:t xml:space="preserve">the </w:t>
            </w:r>
            <w:r>
              <w:rPr>
                <w:rFonts w:ascii="Times New Roman" w:eastAsia="Times New Roman" w:hAnsi="Times New Roman" w:cs="Times New Roman"/>
                <w:iCs/>
                <w:lang w:eastAsia="sr-Latn-CS"/>
              </w:rPr>
              <w:t xml:space="preserve">discussion about the previously defined topics, to reading texts from the list of compulsory reading and </w:t>
            </w:r>
            <w:r w:rsidR="001850C6">
              <w:rPr>
                <w:rFonts w:ascii="Times New Roman" w:eastAsia="Times New Roman" w:hAnsi="Times New Roman" w:cs="Times New Roman"/>
                <w:iCs/>
                <w:lang w:eastAsia="sr-Latn-CS"/>
              </w:rPr>
              <w:t xml:space="preserve">form of </w:t>
            </w:r>
            <w:r>
              <w:rPr>
                <w:rFonts w:ascii="Times New Roman" w:eastAsia="Times New Roman" w:hAnsi="Times New Roman" w:cs="Times New Roman"/>
                <w:iCs/>
                <w:lang w:eastAsia="sr-Latn-CS"/>
              </w:rPr>
              <w:t>critical comment</w:t>
            </w:r>
            <w:r w:rsidR="00946CB3">
              <w:rPr>
                <w:rFonts w:ascii="Times New Roman" w:eastAsia="Times New Roman" w:hAnsi="Times New Roman" w:cs="Times New Roman"/>
                <w:iCs/>
                <w:lang w:eastAsia="sr-Latn-CS"/>
              </w:rPr>
              <w:t>ing</w:t>
            </w:r>
            <w:r w:rsidR="001850C6">
              <w:rPr>
                <w:rFonts w:ascii="Times New Roman" w:eastAsia="Times New Roman" w:hAnsi="Times New Roman" w:cs="Times New Roman"/>
                <w:iCs/>
                <w:lang w:eastAsia="sr-Latn-CS"/>
              </w:rPr>
              <w:t xml:space="preserve"> as well as linguistic features of texts. Tasks include introductory presentations regarding the topics that are go</w:t>
            </w:r>
            <w:r w:rsidR="00CB6465">
              <w:rPr>
                <w:rFonts w:ascii="Times New Roman" w:eastAsia="Times New Roman" w:hAnsi="Times New Roman" w:cs="Times New Roman"/>
                <w:iCs/>
                <w:lang w:eastAsia="sr-Latn-CS"/>
              </w:rPr>
              <w:t>ing to be discussed in classes and cycles of reading and writing – developing and presenting ideas in professional surroundings.</w:t>
            </w:r>
          </w:p>
          <w:p w:rsidR="00F97911" w:rsidRPr="00187FAC" w:rsidRDefault="00F97911" w:rsidP="00CE5506">
            <w:pPr>
              <w:widowControl w:val="0"/>
              <w:autoSpaceDE w:val="0"/>
              <w:autoSpaceDN w:val="0"/>
              <w:adjustRightInd w:val="0"/>
              <w:spacing w:after="0" w:line="240" w:lineRule="auto"/>
              <w:jc w:val="both"/>
              <w:rPr>
                <w:rFonts w:ascii="Times New Roman" w:eastAsia="Times New Roman" w:hAnsi="Times New Roman" w:cs="Times New Roman"/>
                <w:bCs/>
                <w:i/>
                <w:lang w:eastAsia="sr-Latn-CS"/>
              </w:rPr>
            </w:pPr>
            <w:r w:rsidRPr="00187FAC">
              <w:rPr>
                <w:rFonts w:ascii="Times New Roman" w:eastAsia="Times New Roman" w:hAnsi="Times New Roman" w:cs="Times New Roman"/>
                <w:i/>
                <w:iCs/>
                <w:lang w:eastAsia="sr-Latn-CS"/>
              </w:rPr>
              <w:t>Practice: Practical classes, OFT, SRW</w:t>
            </w:r>
          </w:p>
          <w:p w:rsidR="00F97911" w:rsidRPr="00187FAC" w:rsidRDefault="00CB6465" w:rsidP="00CE55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iCs/>
                <w:lang w:eastAsia="sr-Latn-CS"/>
              </w:rPr>
              <w:t>Workshops: Analysis and p</w:t>
            </w:r>
            <w:r w:rsidR="0066689E">
              <w:rPr>
                <w:rFonts w:ascii="Times New Roman" w:eastAsia="Times New Roman" w:hAnsi="Times New Roman" w:cs="Times New Roman"/>
                <w:iCs/>
                <w:lang w:eastAsia="sr-Latn-CS"/>
              </w:rPr>
              <w:t xml:space="preserve">roduction </w:t>
            </w:r>
            <w:r>
              <w:rPr>
                <w:rFonts w:ascii="Times New Roman" w:eastAsia="Times New Roman" w:hAnsi="Times New Roman" w:cs="Times New Roman"/>
                <w:iCs/>
                <w:lang w:eastAsia="sr-Latn-CS"/>
              </w:rPr>
              <w:t>of basic and complex textual patterns – thematic areas include: technology, science, technical writing, cultural features, language and gender profiling, norm and regional linguistic features, printed media, advertisement, working environment, language and ICT, the relation between language and politics, models that belong to spoken and written language, as well as highly colloquial literary and non-literary texts. Watching, analyzing and reconstruction of public speeches and other forms of spoken text, lectures and presentation where a significant amount of unfamiliar terminology is used.</w:t>
            </w:r>
          </w:p>
        </w:tc>
      </w:tr>
      <w:tr w:rsidR="00F97911" w:rsidRPr="00187FAC" w:rsidTr="000738CD">
        <w:tc>
          <w:tcPr>
            <w:tcW w:w="9576" w:type="dxa"/>
            <w:gridSpan w:val="8"/>
          </w:tcPr>
          <w:p w:rsidR="00F97911" w:rsidRPr="00187FAC" w:rsidRDefault="00F97911" w:rsidP="00CE55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F97911" w:rsidRDefault="003E35C5" w:rsidP="00CE5506">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3E35C5">
              <w:rPr>
                <w:rFonts w:ascii="Times New Roman" w:eastAsia="Times New Roman" w:hAnsi="Times New Roman" w:cs="Times New Roman"/>
                <w:bCs/>
                <w:lang w:eastAsia="sr-Latn-CS"/>
              </w:rPr>
              <w:t xml:space="preserve">Kenny, Nick et al. (2013). </w:t>
            </w:r>
            <w:r w:rsidRPr="00CE5506">
              <w:rPr>
                <w:rFonts w:ascii="Times New Roman" w:eastAsia="Times New Roman" w:hAnsi="Times New Roman" w:cs="Times New Roman"/>
                <w:bCs/>
                <w:i/>
                <w:lang w:eastAsia="sr-Latn-CS"/>
              </w:rPr>
              <w:t>Proficiency Expert</w:t>
            </w:r>
            <w:r w:rsidRPr="003E35C5">
              <w:rPr>
                <w:rFonts w:ascii="Times New Roman" w:eastAsia="Times New Roman" w:hAnsi="Times New Roman" w:cs="Times New Roman"/>
                <w:bCs/>
                <w:lang w:eastAsia="sr-Latn-CS"/>
              </w:rPr>
              <w:t>. London: Longman.</w:t>
            </w:r>
          </w:p>
          <w:p w:rsidR="00F97911" w:rsidRDefault="001F57BB" w:rsidP="00CE5506">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F57BB">
              <w:rPr>
                <w:rFonts w:ascii="Times New Roman" w:eastAsia="Times New Roman" w:hAnsi="Times New Roman" w:cs="Times New Roman"/>
                <w:bCs/>
                <w:lang w:eastAsia="sr-Latn-CS"/>
              </w:rPr>
              <w:t xml:space="preserve">Goddard, A. and Beverly </w:t>
            </w:r>
            <w:proofErr w:type="spellStart"/>
            <w:r w:rsidRPr="001F57BB">
              <w:rPr>
                <w:rFonts w:ascii="Times New Roman" w:eastAsia="Times New Roman" w:hAnsi="Times New Roman" w:cs="Times New Roman"/>
                <w:bCs/>
                <w:lang w:eastAsia="sr-Latn-CS"/>
              </w:rPr>
              <w:t>Geesin</w:t>
            </w:r>
            <w:proofErr w:type="spellEnd"/>
            <w:r w:rsidRPr="001F57BB">
              <w:rPr>
                <w:rFonts w:ascii="Times New Roman" w:eastAsia="Times New Roman" w:hAnsi="Times New Roman" w:cs="Times New Roman"/>
                <w:bCs/>
                <w:lang w:eastAsia="sr-Latn-CS"/>
              </w:rPr>
              <w:t xml:space="preserve">. (2011). </w:t>
            </w:r>
            <w:r w:rsidRPr="00CE5506">
              <w:rPr>
                <w:rFonts w:ascii="Times New Roman" w:eastAsia="Times New Roman" w:hAnsi="Times New Roman" w:cs="Times New Roman"/>
                <w:bCs/>
                <w:i/>
                <w:lang w:eastAsia="sr-Latn-CS"/>
              </w:rPr>
              <w:t>Language and Technology</w:t>
            </w:r>
            <w:r w:rsidRPr="001F57BB">
              <w:rPr>
                <w:rFonts w:ascii="Times New Roman" w:eastAsia="Times New Roman" w:hAnsi="Times New Roman" w:cs="Times New Roman"/>
                <w:bCs/>
                <w:lang w:eastAsia="sr-Latn-CS"/>
              </w:rPr>
              <w:t xml:space="preserve">. London: </w:t>
            </w:r>
            <w:proofErr w:type="spellStart"/>
            <w:r w:rsidRPr="001F57BB">
              <w:rPr>
                <w:rFonts w:ascii="Times New Roman" w:eastAsia="Times New Roman" w:hAnsi="Times New Roman" w:cs="Times New Roman"/>
                <w:bCs/>
                <w:lang w:eastAsia="sr-Latn-CS"/>
              </w:rPr>
              <w:t>Routledge</w:t>
            </w:r>
            <w:proofErr w:type="spellEnd"/>
            <w:r w:rsidRPr="001F57BB">
              <w:rPr>
                <w:rFonts w:ascii="Times New Roman" w:eastAsia="Times New Roman" w:hAnsi="Times New Roman" w:cs="Times New Roman"/>
                <w:bCs/>
                <w:lang w:eastAsia="sr-Latn-CS"/>
              </w:rPr>
              <w:t>.</w:t>
            </w:r>
            <w:r w:rsidR="00CE5506">
              <w:rPr>
                <w:rFonts w:ascii="Times New Roman" w:eastAsia="Times New Roman" w:hAnsi="Times New Roman" w:cs="Times New Roman"/>
                <w:bCs/>
                <w:lang w:eastAsia="sr-Latn-CS"/>
              </w:rPr>
              <w:t xml:space="preserve"> </w:t>
            </w:r>
            <w:proofErr w:type="spellStart"/>
            <w:r w:rsidR="003E35C5" w:rsidRPr="003E35C5">
              <w:rPr>
                <w:rFonts w:ascii="Times New Roman" w:eastAsia="Times New Roman" w:hAnsi="Times New Roman" w:cs="Times New Roman"/>
                <w:bCs/>
                <w:lang w:eastAsia="sr-Latn-CS"/>
              </w:rPr>
              <w:t>Goshgarian</w:t>
            </w:r>
            <w:proofErr w:type="spellEnd"/>
            <w:r w:rsidR="003E35C5" w:rsidRPr="003E35C5">
              <w:rPr>
                <w:rFonts w:ascii="Times New Roman" w:eastAsia="Times New Roman" w:hAnsi="Times New Roman" w:cs="Times New Roman"/>
                <w:bCs/>
                <w:lang w:eastAsia="sr-Latn-CS"/>
              </w:rPr>
              <w:t xml:space="preserve">, </w:t>
            </w:r>
            <w:r w:rsidR="00AB7998" w:rsidRPr="00AB7998">
              <w:rPr>
                <w:rFonts w:ascii="Times New Roman" w:eastAsia="Times New Roman" w:hAnsi="Times New Roman" w:cs="Times New Roman"/>
                <w:bCs/>
                <w:lang w:eastAsia="sr-Latn-CS"/>
              </w:rPr>
              <w:t xml:space="preserve">Reeves, C. (2005). </w:t>
            </w:r>
            <w:r w:rsidR="00AB7998" w:rsidRPr="00CE5506">
              <w:rPr>
                <w:rFonts w:ascii="Times New Roman" w:eastAsia="Times New Roman" w:hAnsi="Times New Roman" w:cs="Times New Roman"/>
                <w:bCs/>
                <w:i/>
                <w:lang w:eastAsia="sr-Latn-CS"/>
              </w:rPr>
              <w:t>Language and Science</w:t>
            </w:r>
            <w:r w:rsidR="00AB7998" w:rsidRPr="00AB7998">
              <w:rPr>
                <w:rFonts w:ascii="Times New Roman" w:eastAsia="Times New Roman" w:hAnsi="Times New Roman" w:cs="Times New Roman"/>
                <w:bCs/>
                <w:lang w:eastAsia="sr-Latn-CS"/>
              </w:rPr>
              <w:t xml:space="preserve">. London: </w:t>
            </w:r>
            <w:proofErr w:type="spellStart"/>
            <w:r w:rsidR="00AB7998" w:rsidRPr="00AB7998">
              <w:rPr>
                <w:rFonts w:ascii="Times New Roman" w:eastAsia="Times New Roman" w:hAnsi="Times New Roman" w:cs="Times New Roman"/>
                <w:bCs/>
                <w:lang w:eastAsia="sr-Latn-CS"/>
              </w:rPr>
              <w:t>Routledge</w:t>
            </w:r>
            <w:proofErr w:type="spellEnd"/>
            <w:r w:rsidR="00AB7998" w:rsidRPr="00AB7998">
              <w:rPr>
                <w:rFonts w:ascii="Times New Roman" w:eastAsia="Times New Roman" w:hAnsi="Times New Roman" w:cs="Times New Roman"/>
                <w:bCs/>
                <w:lang w:eastAsia="sr-Latn-CS"/>
              </w:rPr>
              <w:t>.</w:t>
            </w:r>
            <w:r w:rsidR="00CE5506">
              <w:rPr>
                <w:rFonts w:ascii="Times New Roman" w:eastAsia="Times New Roman" w:hAnsi="Times New Roman" w:cs="Times New Roman"/>
                <w:bCs/>
                <w:lang w:eastAsia="sr-Latn-CS"/>
              </w:rPr>
              <w:t xml:space="preserve"> </w:t>
            </w:r>
            <w:r w:rsidR="003E35C5" w:rsidRPr="003E35C5">
              <w:rPr>
                <w:rFonts w:ascii="Times New Roman" w:eastAsia="Times New Roman" w:hAnsi="Times New Roman" w:cs="Times New Roman"/>
                <w:bCs/>
                <w:lang w:eastAsia="sr-Latn-CS"/>
              </w:rPr>
              <w:t xml:space="preserve">Carter, R. et al. (1997). Working with texts. London: </w:t>
            </w:r>
            <w:proofErr w:type="spellStart"/>
            <w:r w:rsidR="003E35C5" w:rsidRPr="003E35C5">
              <w:rPr>
                <w:rFonts w:ascii="Times New Roman" w:eastAsia="Times New Roman" w:hAnsi="Times New Roman" w:cs="Times New Roman"/>
                <w:bCs/>
                <w:lang w:eastAsia="sr-Latn-CS"/>
              </w:rPr>
              <w:t>Routledge</w:t>
            </w:r>
            <w:proofErr w:type="spellEnd"/>
            <w:r w:rsidR="003E35C5" w:rsidRPr="003E35C5">
              <w:rPr>
                <w:rFonts w:ascii="Times New Roman" w:eastAsia="Times New Roman" w:hAnsi="Times New Roman" w:cs="Times New Roman"/>
                <w:bCs/>
                <w:lang w:eastAsia="sr-Latn-CS"/>
              </w:rPr>
              <w:t>.</w:t>
            </w:r>
          </w:p>
          <w:p w:rsidR="00AB7998" w:rsidRDefault="00AB7998" w:rsidP="00CE55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B7998">
              <w:rPr>
                <w:rFonts w:ascii="Times New Roman" w:eastAsia="Times New Roman" w:hAnsi="Times New Roman" w:cs="Times New Roman"/>
                <w:lang w:eastAsia="sr-Latn-CS"/>
              </w:rPr>
              <w:t xml:space="preserve">Koester, A. </w:t>
            </w:r>
            <w:proofErr w:type="gramStart"/>
            <w:r w:rsidRPr="00AB7998">
              <w:rPr>
                <w:rFonts w:ascii="Times New Roman" w:eastAsia="Times New Roman" w:hAnsi="Times New Roman" w:cs="Times New Roman"/>
                <w:lang w:eastAsia="sr-Latn-CS"/>
              </w:rPr>
              <w:t>( 2004</w:t>
            </w:r>
            <w:proofErr w:type="gramEnd"/>
            <w:r w:rsidRPr="00AB7998">
              <w:rPr>
                <w:rFonts w:ascii="Times New Roman" w:eastAsia="Times New Roman" w:hAnsi="Times New Roman" w:cs="Times New Roman"/>
                <w:lang w:eastAsia="sr-Latn-CS"/>
              </w:rPr>
              <w:t xml:space="preserve">). </w:t>
            </w:r>
            <w:r w:rsidRPr="00CE5506">
              <w:rPr>
                <w:rFonts w:ascii="Times New Roman" w:eastAsia="Times New Roman" w:hAnsi="Times New Roman" w:cs="Times New Roman"/>
                <w:i/>
                <w:lang w:eastAsia="sr-Latn-CS"/>
              </w:rPr>
              <w:t>Language of Work</w:t>
            </w:r>
            <w:r w:rsidRPr="00AB7998">
              <w:rPr>
                <w:rFonts w:ascii="Times New Roman" w:eastAsia="Times New Roman" w:hAnsi="Times New Roman" w:cs="Times New Roman"/>
                <w:lang w:eastAsia="sr-Latn-CS"/>
              </w:rPr>
              <w:t xml:space="preserve">. London: </w:t>
            </w:r>
            <w:proofErr w:type="spellStart"/>
            <w:r w:rsidRPr="00AB7998">
              <w:rPr>
                <w:rFonts w:ascii="Times New Roman" w:eastAsia="Times New Roman" w:hAnsi="Times New Roman" w:cs="Times New Roman"/>
                <w:lang w:eastAsia="sr-Latn-CS"/>
              </w:rPr>
              <w:t>Routledge</w:t>
            </w:r>
            <w:proofErr w:type="spellEnd"/>
            <w:r w:rsidRPr="00AB7998">
              <w:rPr>
                <w:rFonts w:ascii="Times New Roman" w:eastAsia="Times New Roman" w:hAnsi="Times New Roman" w:cs="Times New Roman"/>
                <w:lang w:eastAsia="sr-Latn-CS"/>
              </w:rPr>
              <w:t>.</w:t>
            </w:r>
          </w:p>
          <w:p w:rsidR="00AB7998" w:rsidRPr="00187FAC" w:rsidRDefault="00AB7998" w:rsidP="00CE55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AB7998">
              <w:rPr>
                <w:rFonts w:ascii="Times New Roman" w:eastAsia="Times New Roman" w:hAnsi="Times New Roman" w:cs="Times New Roman"/>
                <w:lang w:eastAsia="sr-Latn-CS"/>
              </w:rPr>
              <w:t xml:space="preserve">Carter, R. et al. (1997). </w:t>
            </w:r>
            <w:r w:rsidRPr="00CE5506">
              <w:rPr>
                <w:rFonts w:ascii="Times New Roman" w:eastAsia="Times New Roman" w:hAnsi="Times New Roman" w:cs="Times New Roman"/>
                <w:i/>
                <w:lang w:eastAsia="sr-Latn-CS"/>
              </w:rPr>
              <w:t>Working with texts</w:t>
            </w:r>
            <w:r w:rsidRPr="00AB7998">
              <w:rPr>
                <w:rFonts w:ascii="Times New Roman" w:eastAsia="Times New Roman" w:hAnsi="Times New Roman" w:cs="Times New Roman"/>
                <w:lang w:eastAsia="sr-Latn-CS"/>
              </w:rPr>
              <w:t xml:space="preserve">. London: </w:t>
            </w:r>
            <w:proofErr w:type="spellStart"/>
            <w:r w:rsidRPr="00AB7998">
              <w:rPr>
                <w:rFonts w:ascii="Times New Roman" w:eastAsia="Times New Roman" w:hAnsi="Times New Roman" w:cs="Times New Roman"/>
                <w:lang w:eastAsia="sr-Latn-CS"/>
              </w:rPr>
              <w:t>Routledge</w:t>
            </w:r>
            <w:proofErr w:type="spellEnd"/>
            <w:r w:rsidRPr="00AB7998">
              <w:rPr>
                <w:rFonts w:ascii="Times New Roman" w:eastAsia="Times New Roman" w:hAnsi="Times New Roman" w:cs="Times New Roman"/>
                <w:lang w:eastAsia="sr-Latn-CS"/>
              </w:rPr>
              <w:t>.</w:t>
            </w:r>
          </w:p>
        </w:tc>
      </w:tr>
      <w:tr w:rsidR="00F97911" w:rsidRPr="00187FAC" w:rsidTr="000738CD">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Other classes</w:t>
            </w:r>
          </w:p>
          <w:p w:rsidR="003E35C5" w:rsidRPr="00187FAC" w:rsidRDefault="003E35C5"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CE5506">
        <w:tc>
          <w:tcPr>
            <w:tcW w:w="1418" w:type="dxa"/>
          </w:tcPr>
          <w:p w:rsidR="00F97911" w:rsidRPr="00187FAC" w:rsidRDefault="00F97911" w:rsidP="00CE550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CE5506">
              <w:rPr>
                <w:rFonts w:ascii="Times New Roman" w:eastAsia="Times New Roman" w:hAnsi="Times New Roman" w:cs="Times New Roman"/>
                <w:bCs/>
                <w:sz w:val="20"/>
                <w:szCs w:val="20"/>
                <w:lang w:eastAsia="sr-Latn-CS"/>
              </w:rPr>
              <w:t xml:space="preserve"> </w:t>
            </w:r>
            <w:r w:rsidR="003E35C5">
              <w:rPr>
                <w:rFonts w:ascii="Times New Roman" w:eastAsia="Times New Roman" w:hAnsi="Times New Roman" w:cs="Times New Roman"/>
                <w:bCs/>
                <w:sz w:val="20"/>
                <w:szCs w:val="20"/>
                <w:lang w:eastAsia="sr-Latn-CS"/>
              </w:rPr>
              <w:t>1</w:t>
            </w:r>
          </w:p>
        </w:tc>
        <w:tc>
          <w:tcPr>
            <w:tcW w:w="1100" w:type="dxa"/>
          </w:tcPr>
          <w:p w:rsidR="003E35C5" w:rsidRPr="00187FAC" w:rsidRDefault="00F97911" w:rsidP="00CE550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CE5506">
              <w:rPr>
                <w:rFonts w:ascii="Times New Roman" w:eastAsia="Times New Roman" w:hAnsi="Times New Roman" w:cs="Times New Roman"/>
                <w:bCs/>
                <w:sz w:val="20"/>
                <w:szCs w:val="20"/>
                <w:lang w:eastAsia="sr-Latn-CS"/>
              </w:rPr>
              <w:t xml:space="preserve"> </w:t>
            </w:r>
            <w:r w:rsidR="003E35C5">
              <w:rPr>
                <w:rFonts w:ascii="Times New Roman" w:eastAsia="Times New Roman" w:hAnsi="Times New Roman" w:cs="Times New Roman"/>
                <w:bCs/>
                <w:sz w:val="20"/>
                <w:szCs w:val="20"/>
                <w:lang w:eastAsia="sr-Latn-CS"/>
              </w:rPr>
              <w:t>1</w:t>
            </w:r>
          </w:p>
        </w:tc>
        <w:tc>
          <w:tcPr>
            <w:tcW w:w="2551" w:type="dxa"/>
            <w:gridSpan w:val="2"/>
          </w:tcPr>
          <w:p w:rsidR="003E35C5" w:rsidRPr="00187FAC" w:rsidRDefault="00F97911" w:rsidP="00CE550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CE550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Teaching methods</w:t>
            </w:r>
          </w:p>
          <w:p w:rsidR="00F97911" w:rsidRPr="00187FAC" w:rsidRDefault="000738CD" w:rsidP="00CE5506">
            <w:pPr>
              <w:widowControl w:val="0"/>
              <w:autoSpaceDE w:val="0"/>
              <w:autoSpaceDN w:val="0"/>
              <w:adjustRightInd w:val="0"/>
              <w:spacing w:after="0" w:line="240" w:lineRule="auto"/>
              <w:rPr>
                <w:rFonts w:ascii="Times New Roman" w:eastAsia="Times New Roman" w:hAnsi="Times New Roman" w:cs="Times New Roman"/>
                <w:lang w:eastAsia="sr-Latn-CS"/>
              </w:rPr>
            </w:pPr>
            <w:r w:rsidRPr="000738CD">
              <w:rPr>
                <w:rFonts w:ascii="Times New Roman" w:eastAsia="Times New Roman" w:hAnsi="Times New Roman" w:cs="Times New Roman"/>
                <w:lang w:eastAsia="sr-Latn-CS"/>
              </w:rPr>
              <w:t>Interactive lectures, themed seminar, workshop</w:t>
            </w:r>
            <w:r w:rsidR="00CE5506">
              <w:rPr>
                <w:rFonts w:ascii="Times New Roman" w:eastAsia="Times New Roman" w:hAnsi="Times New Roman" w:cs="Times New Roman"/>
                <w:lang w:eastAsia="sr-Latn-CS"/>
              </w:rPr>
              <w:t>.</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0738CD">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0738CD">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1F57BB"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1F57BB"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40</w:t>
            </w:r>
          </w:p>
        </w:tc>
      </w:tr>
      <w:tr w:rsidR="00F97911" w:rsidRPr="00187FAC" w:rsidTr="000738CD">
        <w:tc>
          <w:tcPr>
            <w:tcW w:w="3238" w:type="dxa"/>
            <w:gridSpan w:val="3"/>
          </w:tcPr>
          <w:p w:rsidR="00F97911" w:rsidRPr="00187FAC" w:rsidRDefault="000738CD" w:rsidP="000738CD">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tasks within workshops</w:t>
            </w:r>
          </w:p>
        </w:tc>
        <w:tc>
          <w:tcPr>
            <w:tcW w:w="1911" w:type="dxa"/>
            <w:gridSpan w:val="2"/>
          </w:tcPr>
          <w:p w:rsidR="00F97911" w:rsidRPr="00187FAC" w:rsidRDefault="001F57BB"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4</w:t>
            </w:r>
            <w:r w:rsidR="000738CD">
              <w:rPr>
                <w:rFonts w:ascii="Times New Roman" w:eastAsia="Times New Roman" w:hAnsi="Times New Roman" w:cs="Times New Roman"/>
                <w:bCs/>
                <w:sz w:val="20"/>
                <w:szCs w:val="20"/>
                <w:lang w:eastAsia="sr-Latn-CS"/>
              </w:rPr>
              <w:t>0</w:t>
            </w:r>
          </w:p>
        </w:tc>
        <w:tc>
          <w:tcPr>
            <w:tcW w:w="3208" w:type="dxa"/>
            <w:gridSpan w:val="2"/>
            <w:shd w:val="clear" w:color="auto" w:fill="auto"/>
          </w:tcPr>
          <w:p w:rsidR="00F97911" w:rsidRPr="001F57BB" w:rsidRDefault="00F97911" w:rsidP="000738CD">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0738CD">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F2D40"/>
    <w:multiLevelType w:val="hybridMultilevel"/>
    <w:tmpl w:val="59FA3B8A"/>
    <w:lvl w:ilvl="0" w:tplc="4F0AC9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738CD"/>
    <w:rsid w:val="001850C6"/>
    <w:rsid w:val="00187FAC"/>
    <w:rsid w:val="001F57BB"/>
    <w:rsid w:val="00217B94"/>
    <w:rsid w:val="00296A7B"/>
    <w:rsid w:val="002D66DF"/>
    <w:rsid w:val="003453B4"/>
    <w:rsid w:val="0037140D"/>
    <w:rsid w:val="003A0811"/>
    <w:rsid w:val="003E35C5"/>
    <w:rsid w:val="00432FA8"/>
    <w:rsid w:val="00486EF4"/>
    <w:rsid w:val="005205A3"/>
    <w:rsid w:val="00555272"/>
    <w:rsid w:val="0066689E"/>
    <w:rsid w:val="00722886"/>
    <w:rsid w:val="00735FAC"/>
    <w:rsid w:val="007E3D61"/>
    <w:rsid w:val="00853521"/>
    <w:rsid w:val="008A6C99"/>
    <w:rsid w:val="00946CB3"/>
    <w:rsid w:val="00A635EB"/>
    <w:rsid w:val="00AB7998"/>
    <w:rsid w:val="00C00918"/>
    <w:rsid w:val="00CB6465"/>
    <w:rsid w:val="00CE1DA8"/>
    <w:rsid w:val="00CE5506"/>
    <w:rsid w:val="00DA296C"/>
    <w:rsid w:val="00DA750E"/>
    <w:rsid w:val="00EA2402"/>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E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7</cp:revision>
  <dcterms:created xsi:type="dcterms:W3CDTF">2018-01-20T12:40:00Z</dcterms:created>
  <dcterms:modified xsi:type="dcterms:W3CDTF">2018-01-23T18:53:00Z</dcterms:modified>
</cp:coreProperties>
</file>